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7"/>
      <w:bookmarkStart w:id="1" w:name="bookmark28"/>
      <w:bookmarkStart w:id="2" w:name="bookmark26"/>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八</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bookmarkStart w:id="3" w:name="_GoBack"/>
      <w:bookmarkEnd w:id="3"/>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9" w:hRule="atLeas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hAnsi="宋体" w:eastAsia="仿宋_GB2312" w:cs="宋体"/>
                <w:szCs w:val="32"/>
                <w:lang w:eastAsia="zh-CN"/>
              </w:rPr>
            </w:pPr>
            <w:r>
              <w:rPr>
                <w:rFonts w:hint="eastAsia" w:ascii="宋体" w:hAnsi="宋体" w:eastAsia="宋体" w:cs="宋体"/>
                <w:sz w:val="28"/>
                <w:szCs w:val="28"/>
                <w:lang w:val="en-US" w:eastAsia="zh-CN"/>
              </w:rPr>
              <w:t>四川省第三轮生态环境保护督察蜀道集团督察报告整改方案第八项整改任务：蜀道集团部分下属企业对群众反映强烈的 运营高速公路噪声扰民问题重视不够。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仿宋_GB2312" w:hAnsi="宋体" w:eastAsia="仿宋_GB2312" w:cs="宋体"/>
                <w:szCs w:val="32"/>
                <w:lang w:eastAsia="zh-CN"/>
              </w:rPr>
            </w:pPr>
            <w:r>
              <w:rPr>
                <w:rFonts w:hint="eastAsia" w:ascii="宋体" w:hAnsi="宋体" w:eastAsia="宋体" w:cs="宋体"/>
                <w:sz w:val="28"/>
                <w:szCs w:val="28"/>
                <w:lang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32" w:firstLineChars="200"/>
              <w:jc w:val="both"/>
              <w:textAlignment w:val="auto"/>
              <w:rPr>
                <w:rFonts w:ascii="仿宋_GB2312" w:eastAsia="仿宋_GB2312"/>
                <w:szCs w:val="32"/>
                <w:lang w:eastAsia="zh-CN"/>
              </w:rPr>
            </w:pPr>
            <w:r>
              <w:rPr>
                <w:rFonts w:hint="eastAsia" w:ascii="宋体" w:hAnsi="宋体" w:eastAsia="宋体" w:cs="宋体"/>
                <w:color w:val="000000"/>
                <w:spacing w:val="-5"/>
                <w:sz w:val="28"/>
                <w:szCs w:val="28"/>
                <w:lang w:val="en-US" w:eastAsia="zh-CN" w:bidi="ar-SA"/>
              </w:rPr>
              <w:t>全力推动群众反映强烈的运营高速公路噪声 污染问题整改。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pStyle w:val="18"/>
              <w:keepNext w:val="0"/>
              <w:keepLines w:val="0"/>
              <w:pageBreakBefore w:val="0"/>
              <w:widowControl w:val="0"/>
              <w:kinsoku/>
              <w:wordWrap/>
              <w:overflowPunct/>
              <w:topLinePunct w:val="0"/>
              <w:autoSpaceDE/>
              <w:autoSpaceDN/>
              <w:bidi w:val="0"/>
              <w:adjustRightInd/>
              <w:snapToGrid/>
              <w:spacing w:line="400" w:lineRule="exact"/>
              <w:ind w:left="0" w:firstLine="559"/>
              <w:textAlignment w:val="auto"/>
            </w:pPr>
            <w:r>
              <w:rPr>
                <w:spacing w:val="-5"/>
              </w:rPr>
              <w:t>1.</w:t>
            </w:r>
            <w:r>
              <w:rPr>
                <w:rFonts w:hint="eastAsia"/>
                <w:spacing w:val="-5"/>
              </w:rPr>
              <w:t>组织开展宣贯教育，增强运营高速公路公司噪声污染防治意识</w:t>
            </w:r>
            <w:r>
              <w:t>。</w:t>
            </w:r>
          </w:p>
          <w:p>
            <w:pPr>
              <w:pStyle w:val="18"/>
              <w:keepNext w:val="0"/>
              <w:keepLines w:val="0"/>
              <w:pageBreakBefore w:val="0"/>
              <w:widowControl w:val="0"/>
              <w:kinsoku/>
              <w:wordWrap/>
              <w:overflowPunct/>
              <w:topLinePunct w:val="0"/>
              <w:autoSpaceDE/>
              <w:autoSpaceDN/>
              <w:bidi w:val="0"/>
              <w:adjustRightInd/>
              <w:snapToGrid/>
              <w:spacing w:line="400" w:lineRule="exact"/>
              <w:ind w:left="0" w:firstLine="552" w:firstLineChars="200"/>
              <w:textAlignment w:val="auto"/>
              <w:rPr>
                <w:rFonts w:hint="eastAsia" w:eastAsia="宋体"/>
                <w:color w:val="auto"/>
                <w:szCs w:val="32"/>
                <w:lang w:eastAsia="zh-CN"/>
              </w:rPr>
            </w:pPr>
            <w:r>
              <w:t>2.</w:t>
            </w:r>
            <w:r>
              <w:rPr>
                <w:rFonts w:hint="eastAsia"/>
              </w:rPr>
              <w:t>常态化开展督导检查，对运营高速公路噪声扰民问题进行排查整治</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已于8月18日，邀请省生态环境厅和省环境评估中心的两位专家（赵淼，涂为民），组织川高公司各部（室）、系统各单位共计90余人，在川高公司开展生态环境保护专题培训，内容包含噪声污染防治意识等流程等相关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left"/>
              <w:textAlignment w:val="auto"/>
              <w:rPr>
                <w:lang w:eastAsia="zh-CN"/>
              </w:rPr>
            </w:pPr>
            <w:r>
              <w:rPr>
                <w:rFonts w:hint="eastAsia" w:ascii="宋体" w:hAnsi="宋体" w:eastAsia="宋体" w:cs="宋体"/>
                <w:sz w:val="28"/>
                <w:szCs w:val="28"/>
                <w:lang w:val="en-US" w:eastAsia="zh-CN"/>
              </w:rPr>
              <w:t>2.已全面排查川高系统各运营高速公路噪声扰民问题，已建立噪声污染整治长效机制，并将加强日常监管，已将噪声污染问题纳入重点督导检查内容。</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8163A15"/>
    <w:rsid w:val="08607386"/>
    <w:rsid w:val="09E244F6"/>
    <w:rsid w:val="0B550CF8"/>
    <w:rsid w:val="0B786794"/>
    <w:rsid w:val="0C0F70F9"/>
    <w:rsid w:val="0DC23D27"/>
    <w:rsid w:val="0DDB778D"/>
    <w:rsid w:val="11360884"/>
    <w:rsid w:val="138403CC"/>
    <w:rsid w:val="144B5800"/>
    <w:rsid w:val="149F2ED8"/>
    <w:rsid w:val="14AF76CB"/>
    <w:rsid w:val="14BE790E"/>
    <w:rsid w:val="16634830"/>
    <w:rsid w:val="17D313A3"/>
    <w:rsid w:val="18EA2320"/>
    <w:rsid w:val="1B244243"/>
    <w:rsid w:val="1CAA0778"/>
    <w:rsid w:val="1CCF3747"/>
    <w:rsid w:val="1E8A6AB3"/>
    <w:rsid w:val="200D799B"/>
    <w:rsid w:val="205C04A1"/>
    <w:rsid w:val="20971013"/>
    <w:rsid w:val="23FA0237"/>
    <w:rsid w:val="242B219E"/>
    <w:rsid w:val="24A52D69"/>
    <w:rsid w:val="26396DF4"/>
    <w:rsid w:val="26FB22FC"/>
    <w:rsid w:val="2A32072A"/>
    <w:rsid w:val="2E1273A7"/>
    <w:rsid w:val="336C4E75"/>
    <w:rsid w:val="36D14E27"/>
    <w:rsid w:val="379F6CD3"/>
    <w:rsid w:val="39FD4818"/>
    <w:rsid w:val="3C5A3E76"/>
    <w:rsid w:val="3CCF3BB7"/>
    <w:rsid w:val="3CFF0B8B"/>
    <w:rsid w:val="3D696D70"/>
    <w:rsid w:val="3E691DE9"/>
    <w:rsid w:val="42512E91"/>
    <w:rsid w:val="42EA5EB8"/>
    <w:rsid w:val="43125214"/>
    <w:rsid w:val="431801FE"/>
    <w:rsid w:val="43EF0FE2"/>
    <w:rsid w:val="48A24875"/>
    <w:rsid w:val="4A054D1E"/>
    <w:rsid w:val="4B3854E4"/>
    <w:rsid w:val="4E973D0A"/>
    <w:rsid w:val="50E55874"/>
    <w:rsid w:val="51132908"/>
    <w:rsid w:val="513E2C91"/>
    <w:rsid w:val="51525238"/>
    <w:rsid w:val="528E05AC"/>
    <w:rsid w:val="53A022C0"/>
    <w:rsid w:val="5A7476F4"/>
    <w:rsid w:val="627D5CDF"/>
    <w:rsid w:val="634A1D92"/>
    <w:rsid w:val="638766EA"/>
    <w:rsid w:val="661F0E5C"/>
    <w:rsid w:val="67B657F0"/>
    <w:rsid w:val="6BA45BE5"/>
    <w:rsid w:val="6EFB59F6"/>
    <w:rsid w:val="6F2D6397"/>
    <w:rsid w:val="6F7E382D"/>
    <w:rsid w:val="727D6DC5"/>
    <w:rsid w:val="77F51A1C"/>
    <w:rsid w:val="7B187485"/>
    <w:rsid w:val="7B4C5DF7"/>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6"/>
    <w:qFormat/>
    <w:uiPriority w:val="0"/>
    <w:pPr>
      <w:ind w:left="100" w:leftChars="2500"/>
    </w:p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2"/>
    <w:qFormat/>
    <w:uiPriority w:val="0"/>
    <w:pPr>
      <w:ind w:firstLine="420" w:firstLineChars="200"/>
    </w:p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6"/>
    <w:qFormat/>
    <w:uiPriority w:val="0"/>
    <w:rPr>
      <w:rFonts w:eastAsia="Times New Roman"/>
      <w:color w:val="000000"/>
      <w:sz w:val="18"/>
      <w:szCs w:val="18"/>
      <w:lang w:eastAsia="en-US" w:bidi="en-US"/>
    </w:rPr>
  </w:style>
  <w:style w:type="character" w:customStyle="1" w:styleId="15">
    <w:name w:val="页脚 字符"/>
    <w:basedOn w:val="9"/>
    <w:link w:val="5"/>
    <w:qFormat/>
    <w:uiPriority w:val="0"/>
    <w:rPr>
      <w:rFonts w:eastAsia="Times New Roman"/>
      <w:color w:val="000000"/>
      <w:sz w:val="18"/>
      <w:szCs w:val="18"/>
      <w:lang w:eastAsia="en-US" w:bidi="en-US"/>
    </w:rPr>
  </w:style>
  <w:style w:type="character" w:customStyle="1" w:styleId="16">
    <w:name w:val="日期 字符"/>
    <w:basedOn w:val="9"/>
    <w:link w:val="4"/>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543</Words>
  <Characters>551</Characters>
  <Lines>8</Lines>
  <Paragraphs>2</Paragraphs>
  <TotalTime>0</TotalTime>
  <ScaleCrop>false</ScaleCrop>
  <LinksUpToDate>false</LinksUpToDate>
  <CharactersWithSpaces>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母一丁</cp:lastModifiedBy>
  <cp:lastPrinted>2023-08-29T07:00:00Z</cp:lastPrinted>
  <dcterms:modified xsi:type="dcterms:W3CDTF">2023-12-18T07:48:14Z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F0DA42E950784D7B8CF70394502CC058_11</vt:lpwstr>
  </property>
</Properties>
</file>