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四川高速公路建设开发集团有限公司2023年夏季管理岗位毕业生公开招聘公告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为进一步加强公司人才储备，落实人才强企战略，现面向高校毕业生开展公开招聘，现就招聘相关情况公告如下：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高速公路建设开发集团有限公司（简称“川高公司”）成立于1992年7月，注册资本94亿元，主要业务涉及高速公路的投资、建设及经营管理，以及路域资源投资等相关多元产业。川高公司现为蜀道集团的直属企业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川高公司经过30年的发展，从投资建设四川省第一条高速公路，到目前已成为总资产超3400亿元，净资产超1000亿元的特大型国有企业。川高公司本部内设15个职能部门，下辖独资、控股、参股子公司合计60余家，职工总数1.4万余人。川高公司管理的高速公路总里程5662公里，其中通车高速公路里程3965公里，占全省通车里程近一半，在建和新建的高速公路里程1697公里，总投资3734亿元。2022年荣登四川省百强企业第17位、服务企业百强第5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二、招聘岗位概况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本次招聘共分工程、安全环保、智能信息化、纪检、财务、综合6类岗位，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各类岗位招聘数由川高公司根据应聘人员数量、综合素质、岗位需求等情况综合研判后统筹调剂录用，在公司所属企业中统筹分配。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各类岗位信息及详细资格条件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请登录蜀道集团招聘官网（https://hr.shudaojt.com/）进入毕业生招聘板块选择川高公司点击岗位查看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三、应聘人员基本条件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（一）符合教育部《关于应对新冠肺炎疫情做好2020届全国普通高等学校毕业生就业创业工作的通知》（教学〔2020〕2号）文件规定择业期范围的2021年-2023年应届高校毕业生；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（二）本科及以上学历（留学人员应取得教育部留学服务中心的学历学位认证）；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（三）拥护党的领导，政治素养高；品行端正，遵纪守法，身心健康，具有良好的职业道德，强烈的事业心和责任感，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无违法犯罪和不良行为记录，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认同蜀道集团及川高公司企业文化和核心价值观；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（四）爱岗敬业，具备岗位所需的专业知识和基本技能；具备较强的开拓创新、组织协调沟通和适应环境等能力，具有团队合作精神；具有较强的吃苦能力和抗压能力，能够适应高强度工作压力。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四、招聘流程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（一）发布公告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于2023年6月29日至7月5日，通过四川省国资委官网、蜀道集团招聘官网、川高公司官网发布招聘信息。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（二）简历投递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各类有意愿且符合岗位条件的应聘人员，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登录蜀道集团招聘官网（https://hr.shudaojt.com/）进入毕业生招聘板块选择川高公司点击对应岗位投递简历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并将本人身份证、毕业证书（须同时提供学历、学位认证报告，尚未取得学历、学位证书的需提供学籍证明或就业推荐表）、其他符合招聘岗位条件和资格的书面资质证明等可提供资料扫描件（PDF格式，要求扫描件清晰可辨），打包形成压缩文件，上传至附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投递渠道错误的，视同报名无效。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报名截止时间为7月5日24:00时，逾期不再受理。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简历筛选及资格审查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川高公司根据投递简历情况开展筛选及资格审查，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资格审查贯穿于招聘工作全过程，如发现有违纪违规、材料不齐或提供虚假信息等情况的，随时取消应聘资格，已录用的，按规定解除劳动合同。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综合测评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采取线上测评方式开展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通用能力、综合素质与职业风险测评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测评时间另行通知。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（五）面试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通过半结构化面试，综合考察应聘人员专业能力及综合素质，面试时间、地点另行通知。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（六）确定录用人员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根据相关测评成绩，综合应聘者人员素质、岗位匹配度及背景调查结果，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确定录用人员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应聘人员应按蜀道集团招聘官网提示要求进行注册，真实、准确、完整填写个人信息，报名截止后信息不可修改；若因应聘人员个人填写错误或不完整填写报名资料而造成的后果，应聘人员自行承担。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（二）招聘各环节中，我们将通过短信、电话及电子邮件等方式通知，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应聘者需在招聘期间保持本人手机畅通，若因应聘者通信不畅造成的后果，川高公司不承担任何责任。招聘过程中，凡未进入下一环节者，不再另行通知。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（三）本次招聘不收取任何费用，不举办或委托任何机构举办考试辅导培训班。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（四）报名系统咨询电话：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028-65595888转83910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（咨询时间为上午 09:00-12:00，下午13:30-18:00，周末及节假日不予以咨询，敬请谅解）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3CC2D"/>
    <w:multiLevelType w:val="singleLevel"/>
    <w:tmpl w:val="77E3CC2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DRkMmQzOTQ4OWQxYWVjZmNmNmI2MmJjZmUwOTEifQ=="/>
  </w:docVars>
  <w:rsids>
    <w:rsidRoot w:val="03F57A9C"/>
    <w:rsid w:val="03F57A9C"/>
    <w:rsid w:val="1FC12F6C"/>
    <w:rsid w:val="27E74FDA"/>
    <w:rsid w:val="300760E5"/>
    <w:rsid w:val="35196990"/>
    <w:rsid w:val="35370535"/>
    <w:rsid w:val="37ED4D64"/>
    <w:rsid w:val="3CD06148"/>
    <w:rsid w:val="43B70281"/>
    <w:rsid w:val="47C50861"/>
    <w:rsid w:val="49F01359"/>
    <w:rsid w:val="55313089"/>
    <w:rsid w:val="57CB6B8B"/>
    <w:rsid w:val="58D726EB"/>
    <w:rsid w:val="680037C6"/>
    <w:rsid w:val="697372B7"/>
    <w:rsid w:val="79972ADA"/>
    <w:rsid w:val="7D48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四川高速公路建设开发集团有限公司</Company>
  <Pages>4</Pages>
  <Words>1597</Words>
  <Characters>1737</Characters>
  <Lines>0</Lines>
  <Paragraphs>0</Paragraphs>
  <TotalTime>59</TotalTime>
  <ScaleCrop>false</ScaleCrop>
  <LinksUpToDate>false</LinksUpToDate>
  <CharactersWithSpaces>1743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2023-06-28T01:50:00Z</dcterms:created>
  <dc:creator>凤凤</dc:creator>
  <cp:lastModifiedBy>凤凤</cp:lastModifiedBy>
  <cp:lastPrinted>2023-06-28T03:32:00Z</cp:lastPrinted>
  <dcterms:modified xsi:type="dcterms:W3CDTF">2023-06-28T12:14:13Z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A6ACEF4F027542E6B15271011BCAC4F9_12</vt:lpwstr>
  </property>
</Properties>
</file>