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autoSpaceDE/>
        <w:autoSpaceDN/>
        <w:spacing w:before="0" w:after="0" w:line="360" w:lineRule="auto"/>
        <w:jc w:val="center"/>
        <w:textAlignment w:val="auto"/>
        <w:rPr>
          <w:rFonts w:ascii="宋体" w:hAnsi="宋体" w:eastAsia="宋体"/>
          <w:snapToGrid/>
          <w:color w:val="auto"/>
          <w:sz w:val="30"/>
          <w:szCs w:val="30"/>
        </w:rPr>
      </w:pPr>
      <w:r>
        <w:rPr>
          <w:rFonts w:ascii="宋体" w:hAnsi="宋体" w:eastAsia="宋体"/>
          <w:snapToGrid/>
          <w:color w:val="auto"/>
          <w:sz w:val="30"/>
          <w:szCs w:val="30"/>
        </w:rPr>
        <w:t>(三) 近 3 年承担类似项目情况表</w:t>
      </w:r>
    </w:p>
    <w:p>
      <w:pPr>
        <w:spacing w:before="19" w:line="227" w:lineRule="auto"/>
        <w:ind w:left="2792"/>
        <w:rPr>
          <w:rFonts w:ascii="宋体" w:hAnsi="宋体" w:eastAsia="宋体" w:cs="宋体"/>
          <w:sz w:val="20"/>
          <w:szCs w:val="20"/>
        </w:rPr>
      </w:pPr>
      <w:r>
        <w:rPr>
          <w:rFonts w:ascii="宋体" w:hAnsi="宋体" w:eastAsia="宋体" w:cs="宋体"/>
          <w:spacing w:val="-4"/>
          <w:sz w:val="20"/>
          <w:szCs w:val="20"/>
        </w:rPr>
        <w:t xml:space="preserve">(自 2019 </w:t>
      </w:r>
      <w:r>
        <w:rPr>
          <w:rFonts w:ascii="宋体" w:hAnsi="宋体" w:eastAsia="宋体" w:cs="宋体"/>
          <w:spacing w:val="-2"/>
          <w:sz w:val="20"/>
          <w:szCs w:val="20"/>
        </w:rPr>
        <w:t>年 1 月 1 日至报价截止日)</w:t>
      </w:r>
    </w:p>
    <w:tbl>
      <w:tblPr>
        <w:tblStyle w:val="6"/>
        <w:tblW w:w="98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3119"/>
        <w:gridCol w:w="1210"/>
        <w:gridCol w:w="1605"/>
        <w:gridCol w:w="1721"/>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39" w:type="dxa"/>
            <w:vAlign w:val="center"/>
          </w:tcPr>
          <w:p>
            <w:pPr>
              <w:spacing w:before="65" w:line="228" w:lineRule="auto"/>
              <w:jc w:val="center"/>
              <w:rPr>
                <w:rFonts w:ascii="宋体" w:hAnsi="宋体" w:eastAsia="宋体" w:cs="宋体"/>
                <w:spacing w:val="13"/>
              </w:rPr>
            </w:pPr>
            <w:bookmarkStart w:id="0" w:name="_Hlk121736314"/>
            <w:r>
              <w:rPr>
                <w:rFonts w:ascii="宋体" w:hAnsi="宋体" w:eastAsia="宋体" w:cs="宋体"/>
                <w:spacing w:val="13"/>
              </w:rPr>
              <w:t>序号</w:t>
            </w:r>
          </w:p>
        </w:tc>
        <w:tc>
          <w:tcPr>
            <w:tcW w:w="3119" w:type="dxa"/>
            <w:vAlign w:val="center"/>
          </w:tcPr>
          <w:p>
            <w:pPr>
              <w:spacing w:before="65" w:line="228" w:lineRule="auto"/>
              <w:ind w:left="113"/>
              <w:jc w:val="center"/>
              <w:rPr>
                <w:rFonts w:ascii="宋体" w:hAnsi="宋体" w:eastAsia="宋体" w:cs="宋体"/>
                <w:spacing w:val="13"/>
              </w:rPr>
            </w:pPr>
            <w:r>
              <w:rPr>
                <w:rFonts w:ascii="宋体" w:hAnsi="宋体" w:eastAsia="宋体" w:cs="宋体"/>
                <w:spacing w:val="13"/>
              </w:rPr>
              <w:t>项目名称</w:t>
            </w:r>
          </w:p>
        </w:tc>
        <w:tc>
          <w:tcPr>
            <w:tcW w:w="1210" w:type="dxa"/>
            <w:vAlign w:val="center"/>
          </w:tcPr>
          <w:p>
            <w:pPr>
              <w:spacing w:before="65" w:line="228" w:lineRule="auto"/>
              <w:ind w:left="113"/>
              <w:jc w:val="center"/>
              <w:rPr>
                <w:rFonts w:ascii="宋体" w:hAnsi="宋体" w:eastAsia="宋体" w:cs="宋体"/>
                <w:spacing w:val="13"/>
              </w:rPr>
            </w:pPr>
            <w:r>
              <w:rPr>
                <w:rFonts w:ascii="宋体" w:hAnsi="宋体" w:eastAsia="宋体" w:cs="宋体"/>
                <w:spacing w:val="13"/>
              </w:rPr>
              <w:t>里程长度 (km)</w:t>
            </w:r>
          </w:p>
        </w:tc>
        <w:tc>
          <w:tcPr>
            <w:tcW w:w="1605" w:type="dxa"/>
            <w:vAlign w:val="center"/>
          </w:tcPr>
          <w:p>
            <w:pPr>
              <w:spacing w:before="65" w:line="228" w:lineRule="auto"/>
              <w:ind w:left="113"/>
              <w:jc w:val="center"/>
              <w:rPr>
                <w:rFonts w:ascii="宋体" w:hAnsi="宋体" w:eastAsia="宋体" w:cs="宋体"/>
                <w:spacing w:val="13"/>
              </w:rPr>
            </w:pPr>
            <w:r>
              <w:rPr>
                <w:rFonts w:ascii="宋体" w:hAnsi="宋体" w:eastAsia="宋体" w:cs="宋体"/>
                <w:spacing w:val="13"/>
              </w:rPr>
              <w:t>养护工作内容</w:t>
            </w:r>
          </w:p>
        </w:tc>
        <w:tc>
          <w:tcPr>
            <w:tcW w:w="1721" w:type="dxa"/>
            <w:vAlign w:val="center"/>
          </w:tcPr>
          <w:p>
            <w:pPr>
              <w:spacing w:before="65" w:line="228" w:lineRule="auto"/>
              <w:ind w:left="113"/>
              <w:jc w:val="center"/>
              <w:rPr>
                <w:rFonts w:ascii="宋体" w:hAnsi="宋体" w:eastAsia="宋体" w:cs="宋体"/>
                <w:spacing w:val="13"/>
              </w:rPr>
            </w:pPr>
            <w:r>
              <w:rPr>
                <w:rFonts w:ascii="宋体" w:hAnsi="宋体" w:eastAsia="宋体" w:cs="宋体"/>
                <w:spacing w:val="13"/>
              </w:rPr>
              <w:t>合同签订日期</w:t>
            </w:r>
          </w:p>
        </w:tc>
        <w:tc>
          <w:tcPr>
            <w:tcW w:w="1559" w:type="dxa"/>
            <w:vAlign w:val="center"/>
          </w:tcPr>
          <w:p>
            <w:pPr>
              <w:spacing w:before="65" w:line="228" w:lineRule="auto"/>
              <w:ind w:left="113"/>
              <w:jc w:val="center"/>
              <w:rPr>
                <w:rFonts w:ascii="宋体" w:hAnsi="宋体" w:eastAsia="宋体" w:cs="宋体"/>
                <w:spacing w:val="13"/>
              </w:rPr>
            </w:pPr>
            <w:r>
              <w:rPr>
                <w:rFonts w:ascii="宋体" w:hAnsi="宋体" w:eastAsia="宋体" w:cs="宋体"/>
                <w:spacing w:val="13"/>
              </w:rPr>
              <w:t>发包人名称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ascii="宋体" w:hAnsi="宋体" w:eastAsia="宋体" w:cs="宋体"/>
                <w:spacing w:val="13"/>
              </w:rPr>
              <w:t>1</w:t>
            </w:r>
          </w:p>
        </w:tc>
        <w:tc>
          <w:tcPr>
            <w:tcW w:w="3119" w:type="dxa"/>
            <w:vAlign w:val="center"/>
          </w:tcPr>
          <w:p>
            <w:pPr>
              <w:spacing w:before="65" w:line="360" w:lineRule="exact"/>
              <w:ind w:left="113"/>
              <w:jc w:val="center"/>
              <w:rPr>
                <w:rFonts w:ascii="宋体" w:hAnsi="宋体" w:eastAsia="宋体" w:cs="宋体"/>
                <w:spacing w:val="13"/>
              </w:rPr>
            </w:pPr>
            <w:r>
              <w:rPr>
                <w:rFonts w:hint="eastAsia" w:cs="宋体" w:asciiTheme="minorEastAsia" w:hAnsiTheme="minorEastAsia" w:eastAsiaTheme="minorEastAsia"/>
                <w:color w:val="000000" w:themeColor="text1"/>
                <w14:textFill>
                  <w14:solidFill>
                    <w14:schemeClr w14:val="tx1"/>
                  </w14:solidFill>
                </w14:textFill>
              </w:rPr>
              <w:t>G4216丽攀高速公路2020-2021年攀枝花段、华坪段日常养护工程</w:t>
            </w:r>
          </w:p>
        </w:tc>
        <w:tc>
          <w:tcPr>
            <w:tcW w:w="1210"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63.24</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交安设施养护</w:t>
            </w:r>
          </w:p>
        </w:tc>
        <w:tc>
          <w:tcPr>
            <w:tcW w:w="1721"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2020年6月25日</w:t>
            </w:r>
          </w:p>
        </w:tc>
        <w:tc>
          <w:tcPr>
            <w:tcW w:w="1559" w:type="dxa"/>
            <w:vAlign w:val="center"/>
          </w:tcPr>
          <w:p>
            <w:pPr>
              <w:spacing w:before="65" w:line="360" w:lineRule="exact"/>
              <w:ind w:left="113"/>
              <w:jc w:val="center"/>
              <w:rPr>
                <w:rFonts w:ascii="宋体" w:hAnsi="宋体" w:eastAsia="宋体" w:cs="宋体"/>
                <w:spacing w:val="13"/>
              </w:rPr>
            </w:pPr>
            <w:r>
              <w:rPr>
                <w:rFonts w:hint="eastAsia" w:cs="宋体" w:asciiTheme="minorEastAsia" w:hAnsiTheme="minorEastAsia" w:eastAsiaTheme="minorEastAsia"/>
                <w:color w:val="000000" w:themeColor="text1"/>
                <w14:textFill>
                  <w14:solidFill>
                    <w14:schemeClr w14:val="tx1"/>
                  </w14:solidFill>
                </w14:textFill>
              </w:rPr>
              <w:t>四川丽攀高速公路有限责任公司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2</w:t>
            </w:r>
          </w:p>
        </w:tc>
        <w:tc>
          <w:tcPr>
            <w:tcW w:w="3119" w:type="dxa"/>
            <w:vAlign w:val="center"/>
          </w:tcPr>
          <w:p>
            <w:pPr>
              <w:jc w:val="center"/>
              <w:rPr>
                <w:rFonts w:ascii="宋体" w:hAnsi="宋体" w:eastAsia="宋体" w:cs="宋体"/>
              </w:rPr>
            </w:pPr>
            <w:r>
              <w:rPr>
                <w:rFonts w:hint="eastAsia" w:ascii="宋体" w:hAnsi="宋体" w:eastAsia="宋体" w:cs="宋体"/>
              </w:rPr>
              <w:t>川西公司2</w:t>
            </w:r>
            <w:r>
              <w:rPr>
                <w:rFonts w:ascii="宋体" w:hAnsi="宋体" w:eastAsia="宋体" w:cs="宋体"/>
              </w:rPr>
              <w:t>021-2024</w:t>
            </w:r>
            <w:r>
              <w:rPr>
                <w:rFonts w:hint="eastAsia" w:ascii="宋体" w:hAnsi="宋体" w:eastAsia="宋体" w:cs="宋体"/>
              </w:rPr>
              <w:t>年度日常养护工程项目（日常小修）Y</w:t>
            </w:r>
            <w:r>
              <w:rPr>
                <w:rFonts w:ascii="宋体" w:hAnsi="宋体" w:eastAsia="宋体" w:cs="宋体"/>
              </w:rPr>
              <w:t>H1</w:t>
            </w:r>
            <w:r>
              <w:rPr>
                <w:rFonts w:hint="eastAsia" w:ascii="宋体" w:hAnsi="宋体" w:eastAsia="宋体" w:cs="宋体"/>
              </w:rPr>
              <w:t>标段</w:t>
            </w:r>
          </w:p>
        </w:tc>
        <w:tc>
          <w:tcPr>
            <w:tcW w:w="1210" w:type="dxa"/>
            <w:vAlign w:val="center"/>
          </w:tcPr>
          <w:p>
            <w:pPr>
              <w:jc w:val="center"/>
              <w:rPr>
                <w:rFonts w:ascii="宋体" w:hAnsi="宋体" w:eastAsia="宋体" w:cs="宋体"/>
              </w:rPr>
            </w:pPr>
            <w:r>
              <w:rPr>
                <w:rFonts w:hint="eastAsia" w:ascii="宋体" w:hAnsi="宋体" w:eastAsia="宋体" w:cs="宋体"/>
              </w:rPr>
              <w:t>8</w:t>
            </w:r>
            <w:r>
              <w:rPr>
                <w:rFonts w:ascii="宋体" w:hAnsi="宋体" w:eastAsia="宋体" w:cs="宋体"/>
              </w:rPr>
              <w:t>4.927</w:t>
            </w:r>
          </w:p>
        </w:tc>
        <w:tc>
          <w:tcPr>
            <w:tcW w:w="1605" w:type="dxa"/>
            <w:vAlign w:val="center"/>
          </w:tcPr>
          <w:p>
            <w:pPr>
              <w:spacing w:line="360" w:lineRule="exact"/>
              <w:jc w:val="center"/>
              <w:rPr>
                <w:rFonts w:ascii="宋体" w:hAnsi="宋体" w:eastAsia="宋体"/>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高速公路路基小修养护</w:t>
            </w:r>
          </w:p>
        </w:tc>
        <w:tc>
          <w:tcPr>
            <w:tcW w:w="1721"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rPr>
              <w:t>2</w:t>
            </w:r>
            <w:r>
              <w:rPr>
                <w:rFonts w:ascii="宋体" w:hAnsi="宋体" w:eastAsia="宋体" w:cs="宋体"/>
              </w:rPr>
              <w:t>022</w:t>
            </w:r>
            <w:r>
              <w:rPr>
                <w:rFonts w:hint="eastAsia" w:ascii="宋体" w:hAnsi="宋体" w:eastAsia="宋体" w:cs="宋体"/>
              </w:rPr>
              <w:t>年3月1</w:t>
            </w:r>
            <w:r>
              <w:rPr>
                <w:rFonts w:ascii="宋体" w:hAnsi="宋体" w:eastAsia="宋体" w:cs="宋体"/>
              </w:rPr>
              <w:t>7</w:t>
            </w:r>
            <w:r>
              <w:rPr>
                <w:rFonts w:hint="eastAsia" w:ascii="宋体" w:hAnsi="宋体" w:eastAsia="宋体" w:cs="宋体"/>
              </w:rPr>
              <w:t>日</w:t>
            </w:r>
          </w:p>
        </w:tc>
        <w:tc>
          <w:tcPr>
            <w:tcW w:w="1559" w:type="dxa"/>
            <w:vAlign w:val="center"/>
          </w:tcPr>
          <w:p>
            <w:pPr>
              <w:jc w:val="center"/>
              <w:rPr>
                <w:rFonts w:ascii="宋体" w:hAnsi="宋体" w:eastAsia="宋体" w:cs="宋体"/>
              </w:rPr>
            </w:pPr>
            <w:r>
              <w:rPr>
                <w:rFonts w:hint="eastAsia" w:ascii="宋体" w:hAnsi="宋体" w:eastAsia="宋体" w:cs="宋体"/>
              </w:rPr>
              <w:t>四川川西高速公路有限责任公司成都绕城高速公路（西段）有限责任公司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3</w:t>
            </w:r>
          </w:p>
        </w:tc>
        <w:tc>
          <w:tcPr>
            <w:tcW w:w="3119" w:type="dxa"/>
            <w:vAlign w:val="center"/>
          </w:tcPr>
          <w:p>
            <w:pPr>
              <w:jc w:val="center"/>
              <w:rPr>
                <w:rFonts w:ascii="宋体" w:hAnsi="宋体" w:eastAsia="宋体" w:cs="宋体"/>
              </w:rPr>
            </w:pPr>
            <w:r>
              <w:rPr>
                <w:rFonts w:ascii="宋体" w:hAnsi="宋体" w:eastAsia="宋体" w:cs="宋体"/>
              </w:rPr>
              <w:t>G75兰海高速公路</w:t>
            </w:r>
            <w:r>
              <w:rPr>
                <w:rFonts w:hint="eastAsia" w:ascii="宋体" w:hAnsi="宋体" w:eastAsia="宋体" w:cs="宋体"/>
              </w:rPr>
              <w:t>姚波至罗家沟段日常养护工程</w:t>
            </w:r>
          </w:p>
        </w:tc>
        <w:tc>
          <w:tcPr>
            <w:tcW w:w="1210" w:type="dxa"/>
            <w:vAlign w:val="center"/>
          </w:tcPr>
          <w:p>
            <w:pPr>
              <w:jc w:val="center"/>
              <w:rPr>
                <w:rFonts w:ascii="宋体" w:hAnsi="宋体" w:eastAsia="宋体" w:cs="宋体"/>
              </w:rPr>
            </w:pPr>
            <w:r>
              <w:rPr>
                <w:rFonts w:hint="eastAsia" w:ascii="宋体" w:hAnsi="宋体" w:eastAsia="宋体" w:cs="宋体"/>
              </w:rPr>
              <w:t>5</w:t>
            </w:r>
            <w:r>
              <w:rPr>
                <w:rFonts w:ascii="宋体" w:hAnsi="宋体" w:eastAsia="宋体" w:cs="宋体"/>
              </w:rPr>
              <w:t>6.438</w:t>
            </w:r>
          </w:p>
        </w:tc>
        <w:tc>
          <w:tcPr>
            <w:tcW w:w="1605" w:type="dxa"/>
            <w:vAlign w:val="center"/>
          </w:tcPr>
          <w:p>
            <w:pPr>
              <w:spacing w:line="360" w:lineRule="exact"/>
              <w:jc w:val="center"/>
              <w:rPr>
                <w:rFonts w:ascii="宋体" w:hAnsi="宋体" w:eastAsia="宋体"/>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高速公路桥梁小修养护</w:t>
            </w:r>
          </w:p>
        </w:tc>
        <w:tc>
          <w:tcPr>
            <w:tcW w:w="1721" w:type="dxa"/>
            <w:vAlign w:val="center"/>
          </w:tcPr>
          <w:p>
            <w:pPr>
              <w:widowControl w:val="0"/>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020</w:t>
            </w:r>
            <w:r>
              <w:rPr>
                <w:rFonts w:hint="eastAsia" w:ascii="宋体" w:hAnsi="宋体" w:eastAsia="宋体" w:cs="宋体"/>
              </w:rPr>
              <w:t>年7月3</w:t>
            </w:r>
            <w:r>
              <w:rPr>
                <w:rFonts w:ascii="宋体" w:hAnsi="宋体" w:eastAsia="宋体" w:cs="宋体"/>
              </w:rPr>
              <w:t>1</w:t>
            </w:r>
            <w:r>
              <w:rPr>
                <w:rFonts w:hint="eastAsia" w:ascii="宋体" w:hAnsi="宋体" w:eastAsia="宋体" w:cs="宋体"/>
              </w:rPr>
              <w:t>日</w:t>
            </w:r>
          </w:p>
        </w:tc>
        <w:tc>
          <w:tcPr>
            <w:tcW w:w="1559" w:type="dxa"/>
            <w:vAlign w:val="center"/>
          </w:tcPr>
          <w:p>
            <w:pPr>
              <w:jc w:val="center"/>
              <w:rPr>
                <w:rFonts w:ascii="宋体" w:hAnsi="宋体" w:eastAsia="宋体" w:cs="宋体"/>
              </w:rPr>
            </w:pPr>
            <w:r>
              <w:rPr>
                <w:rFonts w:hint="eastAsia" w:ascii="宋体" w:hAnsi="宋体" w:eastAsia="宋体" w:cs="宋体"/>
              </w:rPr>
              <w:t>四川广甘高速公路有限责任公司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4</w:t>
            </w:r>
          </w:p>
        </w:tc>
        <w:tc>
          <w:tcPr>
            <w:tcW w:w="3119" w:type="dxa"/>
            <w:vAlign w:val="center"/>
          </w:tcPr>
          <w:p>
            <w:pPr>
              <w:spacing w:before="65" w:line="360" w:lineRule="exact"/>
              <w:ind w:left="113"/>
              <w:jc w:val="center"/>
              <w:rPr>
                <w:rFonts w:ascii="宋体" w:hAnsi="宋体" w:eastAsia="宋体" w:cs="宋体"/>
                <w:spacing w:val="13"/>
              </w:rPr>
            </w:pPr>
            <w:r>
              <w:rPr>
                <w:rFonts w:ascii="宋体" w:hAnsi="宋体" w:eastAsia="宋体" w:cs="宋体"/>
              </w:rPr>
              <w:t>G42沪蓉高速（南广邻段、垫邻段）、G65包茂高速（达渝段）2021-2023年度日常养护工程施工YH合同段</w:t>
            </w:r>
          </w:p>
        </w:tc>
        <w:tc>
          <w:tcPr>
            <w:tcW w:w="1210" w:type="dxa"/>
            <w:vAlign w:val="center"/>
          </w:tcPr>
          <w:p>
            <w:pPr>
              <w:spacing w:before="65" w:line="360" w:lineRule="exact"/>
              <w:ind w:left="113"/>
              <w:jc w:val="center"/>
              <w:rPr>
                <w:rFonts w:ascii="宋体" w:hAnsi="宋体" w:eastAsia="宋体" w:cs="宋体"/>
                <w:spacing w:val="13"/>
              </w:rPr>
            </w:pPr>
            <w:r>
              <w:rPr>
                <w:rFonts w:ascii="宋体" w:hAnsi="宋体" w:eastAsia="宋体" w:cs="宋体"/>
              </w:rPr>
              <w:t>306.415</w:t>
            </w:r>
          </w:p>
        </w:tc>
        <w:tc>
          <w:tcPr>
            <w:tcW w:w="1605" w:type="dxa"/>
            <w:vAlign w:val="center"/>
          </w:tcPr>
          <w:p>
            <w:pPr>
              <w:spacing w:before="65" w:line="360" w:lineRule="exact"/>
              <w:jc w:val="center"/>
              <w:rPr>
                <w:rFonts w:ascii="宋体" w:hAnsi="宋体" w:eastAsia="宋体"/>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高速公路隧道小修养护</w:t>
            </w:r>
          </w:p>
        </w:tc>
        <w:tc>
          <w:tcPr>
            <w:tcW w:w="1721" w:type="dxa"/>
            <w:vAlign w:val="center"/>
          </w:tcPr>
          <w:p>
            <w:pPr>
              <w:spacing w:before="65" w:line="360" w:lineRule="exact"/>
              <w:ind w:left="113"/>
              <w:jc w:val="center"/>
              <w:rPr>
                <w:rFonts w:ascii="宋体" w:hAnsi="宋体" w:eastAsia="宋体" w:cs="宋体"/>
                <w:spacing w:val="13"/>
              </w:rPr>
            </w:pPr>
            <w:r>
              <w:rPr>
                <w:rFonts w:hint="eastAsia" w:cs="宋体" w:asciiTheme="minorEastAsia" w:hAnsiTheme="minorEastAsia" w:eastAsiaTheme="minorEastAsia"/>
                <w:color w:val="000000" w:themeColor="text1"/>
                <w14:textFill>
                  <w14:solidFill>
                    <w14:schemeClr w14:val="tx1"/>
                  </w14:solidFill>
                </w14:textFill>
              </w:rPr>
              <w:t>202</w:t>
            </w:r>
            <w:r>
              <w:rPr>
                <w:rFonts w:cs="宋体" w:asciiTheme="minorEastAsia" w:hAnsiTheme="minorEastAsia" w:eastAsiaTheme="minorEastAsia"/>
                <w:color w:val="000000" w:themeColor="text1"/>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年</w:t>
            </w:r>
            <w:r>
              <w:rPr>
                <w:rFonts w:cs="宋体" w:asciiTheme="minorEastAsia" w:hAnsiTheme="minorEastAsia" w:eastAsiaTheme="minorEastAsia"/>
                <w:color w:val="000000" w:themeColor="text1"/>
                <w14:textFill>
                  <w14:solidFill>
                    <w14:schemeClr w14:val="tx1"/>
                  </w14:solidFill>
                </w14:textFill>
              </w:rPr>
              <w:t>5</w:t>
            </w:r>
            <w:r>
              <w:rPr>
                <w:rFonts w:hint="eastAsia" w:cs="宋体" w:asciiTheme="minorEastAsia" w:hAnsiTheme="minorEastAsia" w:eastAsiaTheme="minorEastAsia"/>
                <w:color w:val="000000" w:themeColor="text1"/>
                <w14:textFill>
                  <w14:solidFill>
                    <w14:schemeClr w14:val="tx1"/>
                  </w14:solidFill>
                </w14:textFill>
              </w:rPr>
              <w:t>月</w:t>
            </w:r>
            <w:r>
              <w:rPr>
                <w:rFonts w:cs="宋体" w:asciiTheme="minorEastAsia" w:hAnsiTheme="minorEastAsia" w:eastAsiaTheme="minorEastAsia"/>
                <w:color w:val="000000" w:themeColor="text1"/>
                <w14:textFill>
                  <w14:solidFill>
                    <w14:schemeClr w14:val="tx1"/>
                  </w14:solidFill>
                </w14:textFill>
              </w:rPr>
              <w:t>122</w:t>
            </w:r>
            <w:r>
              <w:rPr>
                <w:rFonts w:hint="eastAsia" w:cs="宋体" w:asciiTheme="minorEastAsia" w:hAnsiTheme="minorEastAsia" w:eastAsiaTheme="minorEastAsia"/>
                <w:color w:val="000000" w:themeColor="text1"/>
                <w14:textFill>
                  <w14:solidFill>
                    <w14:schemeClr w14:val="tx1"/>
                  </w14:solidFill>
                </w14:textFill>
              </w:rPr>
              <w:t>日</w:t>
            </w:r>
          </w:p>
        </w:tc>
        <w:tc>
          <w:tcPr>
            <w:tcW w:w="1559" w:type="dxa"/>
            <w:vAlign w:val="center"/>
          </w:tcPr>
          <w:p>
            <w:pPr>
              <w:spacing w:before="65" w:line="360" w:lineRule="exact"/>
              <w:ind w:left="113"/>
              <w:jc w:val="center"/>
              <w:rPr>
                <w:rFonts w:ascii="宋体" w:hAnsi="宋体" w:eastAsia="宋体" w:cs="宋体"/>
                <w:spacing w:val="13"/>
              </w:rPr>
            </w:pPr>
            <w:r>
              <w:rPr>
                <w:rFonts w:hint="eastAsia" w:cs="宋体" w:asciiTheme="minorEastAsia" w:hAnsiTheme="minorEastAsia" w:eastAsiaTheme="minorEastAsia"/>
                <w:color w:val="000000" w:themeColor="text1"/>
                <w14:textFill>
                  <w14:solidFill>
                    <w14:schemeClr w14:val="tx1"/>
                  </w14:solidFill>
                </w14:textFill>
              </w:rPr>
              <w:t>四川川东高速公路有限责任公司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5</w:t>
            </w:r>
          </w:p>
        </w:tc>
        <w:tc>
          <w:tcPr>
            <w:tcW w:w="3119"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G5京昆高速公路沙溪坝至磨家段路基、路面、桥梁、隧道、绿化及保洁养护工程LJLH1标段</w:t>
            </w:r>
          </w:p>
        </w:tc>
        <w:tc>
          <w:tcPr>
            <w:tcW w:w="1210"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135.231</w:t>
            </w:r>
          </w:p>
        </w:tc>
        <w:tc>
          <w:tcPr>
            <w:tcW w:w="1605" w:type="dxa"/>
            <w:vAlign w:val="center"/>
          </w:tcPr>
          <w:p>
            <w:pPr>
              <w:spacing w:line="360" w:lineRule="exact"/>
              <w:jc w:val="center"/>
              <w:rPr>
                <w:rFonts w:ascii="宋体" w:hAnsi="宋体" w:eastAsia="宋体"/>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高速公路巡检小修养护</w:t>
            </w:r>
          </w:p>
        </w:tc>
        <w:tc>
          <w:tcPr>
            <w:tcW w:w="1721"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2020年7月31日</w:t>
            </w:r>
          </w:p>
        </w:tc>
        <w:tc>
          <w:tcPr>
            <w:tcW w:w="155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color w:val="000000" w:themeColor="text1"/>
                <w14:textFill>
                  <w14:solidFill>
                    <w14:schemeClr w14:val="tx1"/>
                  </w14:solidFill>
                </w14:textFill>
              </w:rPr>
              <w:t>四川高速公路建设开发集团有限公司成都分公司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6</w:t>
            </w:r>
          </w:p>
        </w:tc>
        <w:tc>
          <w:tcPr>
            <w:tcW w:w="3119" w:type="dxa"/>
            <w:vAlign w:val="center"/>
          </w:tcPr>
          <w:p>
            <w:pPr>
              <w:widowControl w:val="0"/>
              <w:spacing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lang w:bidi="zh-CN"/>
                <w14:textFill>
                  <w14:solidFill>
                    <w14:schemeClr w14:val="tx1"/>
                  </w14:solidFill>
                </w14:textFill>
              </w:rPr>
              <w:t>达陕路</w:t>
            </w:r>
            <w:r>
              <w:rPr>
                <w:rFonts w:hint="eastAsia" w:cs="Times New Roman" w:asciiTheme="minorEastAsia" w:hAnsiTheme="minorEastAsia" w:eastAsiaTheme="minorEastAsia"/>
                <w:color w:val="000000" w:themeColor="text1"/>
                <w14:textFill>
                  <w14:solidFill>
                    <w14:schemeClr w14:val="tx1"/>
                  </w14:solidFill>
                </w14:textFill>
              </w:rPr>
              <w:t>2020～2022年度日常保洁及绿化养护工程施工RCLH2020标段</w:t>
            </w:r>
          </w:p>
        </w:tc>
        <w:tc>
          <w:tcPr>
            <w:tcW w:w="1210"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139.52</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widowControl w:val="0"/>
              <w:spacing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2020年11月20日</w:t>
            </w:r>
          </w:p>
        </w:tc>
        <w:tc>
          <w:tcPr>
            <w:tcW w:w="155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四川达陕高速公路有限责任公司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7</w:t>
            </w:r>
          </w:p>
        </w:tc>
        <w:tc>
          <w:tcPr>
            <w:tcW w:w="311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巴达路2020～2022年度日常保洁及绿化养护工程施工RCLH2020标段</w:t>
            </w:r>
          </w:p>
        </w:tc>
        <w:tc>
          <w:tcPr>
            <w:tcW w:w="1210"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110.75</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2020年11月20日</w:t>
            </w:r>
          </w:p>
        </w:tc>
        <w:tc>
          <w:tcPr>
            <w:tcW w:w="155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四川巴达高速公路有限责任公司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8</w:t>
            </w:r>
          </w:p>
        </w:tc>
        <w:tc>
          <w:tcPr>
            <w:tcW w:w="311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达万路2020～2022年度日常保洁及绿化养护工程施工RCLH2020标段</w:t>
            </w:r>
          </w:p>
        </w:tc>
        <w:tc>
          <w:tcPr>
            <w:tcW w:w="1210"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63.79</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2020年11月20日</w:t>
            </w:r>
          </w:p>
        </w:tc>
        <w:tc>
          <w:tcPr>
            <w:tcW w:w="155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四川达万高速公路有限责任公司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9</w:t>
            </w:r>
          </w:p>
        </w:tc>
        <w:tc>
          <w:tcPr>
            <w:tcW w:w="3119"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四川成南高速公路有限责任公司所辖高速公路日常保洁及绿化养护工程（2020年-2023年）YH4标段</w:t>
            </w:r>
          </w:p>
        </w:tc>
        <w:tc>
          <w:tcPr>
            <w:tcW w:w="1210"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318.082</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2021年7月1日</w:t>
            </w:r>
          </w:p>
        </w:tc>
        <w:tc>
          <w:tcPr>
            <w:tcW w:w="1559"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四川成南高速公路有限责任公司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1</w:t>
            </w:r>
            <w:r>
              <w:rPr>
                <w:rFonts w:ascii="宋体" w:hAnsi="宋体" w:eastAsia="宋体" w:cs="宋体"/>
                <w:spacing w:val="13"/>
              </w:rPr>
              <w:t>0</w:t>
            </w:r>
          </w:p>
        </w:tc>
        <w:tc>
          <w:tcPr>
            <w:tcW w:w="3119" w:type="dxa"/>
            <w:vAlign w:val="center"/>
          </w:tcPr>
          <w:p>
            <w:pPr>
              <w:spacing w:before="65" w:line="360" w:lineRule="exact"/>
              <w:ind w:left="113"/>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G5京昆高速（成绵段）道路保洁及绿化养护工程项目</w:t>
            </w:r>
          </w:p>
        </w:tc>
        <w:tc>
          <w:tcPr>
            <w:tcW w:w="1210" w:type="dxa"/>
            <w:vAlign w:val="center"/>
          </w:tcPr>
          <w:p>
            <w:pPr>
              <w:spacing w:before="65" w:line="360" w:lineRule="exact"/>
              <w:ind w:left="113"/>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92.27</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spacing w:before="65" w:line="360" w:lineRule="exact"/>
              <w:ind w:left="113"/>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2020年9月28日</w:t>
            </w:r>
          </w:p>
        </w:tc>
        <w:tc>
          <w:tcPr>
            <w:tcW w:w="1559" w:type="dxa"/>
            <w:vAlign w:val="center"/>
          </w:tcPr>
          <w:p>
            <w:pPr>
              <w:spacing w:line="360" w:lineRule="exact"/>
              <w:jc w:val="center"/>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http://www.baidu.com/link?url=EuW4Wi2Q4NSVofDHDWn8jPphaqshpJvHd4axYxYbddLVVahoCmlzJgbhTl4gqYaOHOFEWXi3rEkh-Z3hO44yNrEoAnuTH63-M3TnP70L-mbH3I7jsWBJTuYrUmJXH5glZKiMJftWz0t6EG-DNpxInQH0qb7oX_ucQn3PM-Y7ssgbFKyMZOLiIQHSahsHBP_qgsjnZgAxWWYemirHHzH-3EUP3CGYNRIYQxA6K4WMa1_8YDGyFeO-Rzkv7kKW8zoHX6rRk39d3HbrdCNlNOJ_L3-t0-XElF_Qdtln7P0wd4K" \t "https://www.baidu.com/_blank" </w:instrText>
            </w:r>
            <w:r>
              <w:fldChar w:fldCharType="separate"/>
            </w:r>
            <w:r>
              <w:rPr>
                <w:rFonts w:hint="eastAsia" w:ascii="宋体" w:hAnsi="宋体" w:eastAsia="宋体"/>
                <w:color w:val="000000" w:themeColor="text1"/>
                <w14:textFill>
                  <w14:solidFill>
                    <w14:schemeClr w14:val="tx1"/>
                  </w14:solidFill>
                </w14:textFill>
              </w:rPr>
              <w:t>四川成绵高速公路有限公司</w:t>
            </w:r>
            <w:r>
              <w:rPr>
                <w:rFonts w:hint="eastAsia" w:ascii="宋体" w:hAnsi="宋体" w:eastAsia="宋体"/>
                <w:color w:val="000000" w:themeColor="text1"/>
                <w14:textFill>
                  <w14:solidFill>
                    <w14:schemeClr w14:val="tx1"/>
                  </w14:solidFill>
                </w14:textFill>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1</w:t>
            </w:r>
            <w:r>
              <w:rPr>
                <w:rFonts w:ascii="宋体" w:hAnsi="宋体" w:eastAsia="宋体" w:cs="宋体"/>
                <w:spacing w:val="13"/>
              </w:rPr>
              <w:t>1</w:t>
            </w:r>
          </w:p>
        </w:tc>
        <w:tc>
          <w:tcPr>
            <w:tcW w:w="3119"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兰州至海口国家高速公路广元至南充段项目2018～2020年绿化养护及日常保洁工程LH标段</w:t>
            </w:r>
          </w:p>
        </w:tc>
        <w:tc>
          <w:tcPr>
            <w:tcW w:w="1210"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201</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2019年1月4日</w:t>
            </w:r>
          </w:p>
        </w:tc>
        <w:tc>
          <w:tcPr>
            <w:tcW w:w="1559" w:type="dxa"/>
            <w:vAlign w:val="center"/>
          </w:tcPr>
          <w:p>
            <w:pPr>
              <w:spacing w:before="65" w:line="360" w:lineRule="exact"/>
              <w:ind w:left="113"/>
              <w:jc w:val="center"/>
              <w:rPr>
                <w:rFonts w:ascii="宋体" w:hAnsi="宋体" w:eastAsia="宋体" w:cs="宋体"/>
                <w:spacing w:val="13"/>
              </w:rPr>
            </w:pPr>
            <w:r>
              <w:fldChar w:fldCharType="begin"/>
            </w:r>
            <w:r>
              <w:instrText xml:space="preserve"> HYPERLINK "http://www.baidu.com/link?url=83VXB6x9fw2ELGVc5zz9_Ee9UPspihIHQ2mzi-0s-v6PoTEQU53RPqO7UOsPiRPsMuXcBdPpqUYgQcqdkARwZoaKkZENn_iKRc6jVcLwyhoY7ok7CL9JGEXf8kMartPZs1ZchgSzgEnjGvJKWRsiLHc0eO9oydPVicISuzxssMYcHkId6OrgczhLs3XrA-aXyGJPyLTwuT5wDUMrQd1UxckS00lahFMyCWM-Fd1wgfhbOiqkml-4YrhuFpa6eXpU" \t "https://www.baidu.com/_blank" </w:instrText>
            </w:r>
            <w:r>
              <w:fldChar w:fldCharType="separate"/>
            </w:r>
            <w:r>
              <w:rPr>
                <w:rFonts w:hint="eastAsia" w:ascii="宋体" w:hAnsi="宋体" w:eastAsia="宋体"/>
                <w:color w:val="000000" w:themeColor="text1"/>
                <w14:textFill>
                  <w14:solidFill>
                    <w14:schemeClr w14:val="tx1"/>
                  </w14:solidFill>
                </w14:textFill>
              </w:rPr>
              <w:t>四川广南高速公路有限责任公司</w:t>
            </w:r>
            <w:r>
              <w:rPr>
                <w:rFonts w:hint="eastAsia" w:ascii="宋体" w:hAnsi="宋体" w:eastAsia="宋体"/>
                <w:color w:val="000000" w:themeColor="text1"/>
                <w14:textFill>
                  <w14:solidFill>
                    <w14:schemeClr w14:val="tx1"/>
                  </w14:solidFill>
                </w14:textFill>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1</w:t>
            </w:r>
            <w:r>
              <w:rPr>
                <w:rFonts w:ascii="宋体" w:hAnsi="宋体" w:eastAsia="宋体" w:cs="宋体"/>
                <w:spacing w:val="13"/>
              </w:rPr>
              <w:t>2</w:t>
            </w:r>
          </w:p>
        </w:tc>
        <w:tc>
          <w:tcPr>
            <w:tcW w:w="3119" w:type="dxa"/>
            <w:vAlign w:val="center"/>
          </w:tcPr>
          <w:p>
            <w:pPr>
              <w:spacing w:before="65" w:line="360" w:lineRule="exact"/>
              <w:ind w:left="113"/>
              <w:jc w:val="center"/>
              <w:rPr>
                <w:rFonts w:ascii="宋体" w:hAnsi="宋体" w:eastAsia="宋体" w:cs="宋体"/>
                <w:spacing w:val="13"/>
              </w:rPr>
            </w:pPr>
            <w:r>
              <w:rPr>
                <w:rFonts w:hint="eastAsia" w:asciiTheme="minorEastAsia" w:hAnsiTheme="minorEastAsia" w:eastAsiaTheme="minorEastAsia"/>
                <w:color w:val="000000" w:themeColor="text1"/>
                <w14:textFill>
                  <w14:solidFill>
                    <w14:schemeClr w14:val="tx1"/>
                  </w14:solidFill>
                </w14:textFill>
              </w:rPr>
              <w:t>2019-2021年广巴高速公路绿化养护及日常保洁工程GBLHYH标段</w:t>
            </w:r>
          </w:p>
        </w:tc>
        <w:tc>
          <w:tcPr>
            <w:tcW w:w="1210"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159.2</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spacing w:before="65" w:line="360" w:lineRule="exact"/>
              <w:ind w:left="113"/>
              <w:jc w:val="center"/>
              <w:rPr>
                <w:rFonts w:ascii="宋体" w:hAnsi="宋体" w:eastAsia="宋体" w:cs="宋体"/>
                <w:spacing w:val="13"/>
              </w:rPr>
            </w:pPr>
            <w:r>
              <w:rPr>
                <w:rFonts w:hint="eastAsia" w:cs="Times New Roman" w:asciiTheme="minorEastAsia" w:hAnsiTheme="minorEastAsia" w:eastAsiaTheme="minorEastAsia"/>
                <w:color w:val="000000" w:themeColor="text1"/>
                <w14:textFill>
                  <w14:solidFill>
                    <w14:schemeClr w14:val="tx1"/>
                  </w14:solidFill>
                </w14:textFill>
              </w:rPr>
              <w:t>2020年7月24日</w:t>
            </w:r>
          </w:p>
        </w:tc>
        <w:tc>
          <w:tcPr>
            <w:tcW w:w="1559" w:type="dxa"/>
            <w:vAlign w:val="center"/>
          </w:tcPr>
          <w:p>
            <w:pPr>
              <w:spacing w:before="65" w:line="360" w:lineRule="exact"/>
              <w:ind w:left="113"/>
              <w:jc w:val="center"/>
              <w:rPr>
                <w:rFonts w:ascii="宋体" w:hAnsi="宋体" w:eastAsia="宋体" w:cs="宋体"/>
                <w:spacing w:val="13"/>
              </w:rPr>
            </w:pPr>
            <w:r>
              <w:fldChar w:fldCharType="begin"/>
            </w:r>
            <w:r>
              <w:instrText xml:space="preserve"> HYPERLINK "http://www.baidu.com/link?url=J8LR_P8dcYJL_atRz8bdII9QLoDoWQj3W9FH5dFYFnvWpp4Fu5YTh9sA-sAXYm9arDYYyBWMxp9D1ZHePfuwuRGSsmYafTxzsQ_H95K51rm" \t "https://www.baidu.com/_blank" </w:instrText>
            </w:r>
            <w:r>
              <w:fldChar w:fldCharType="separate"/>
            </w:r>
            <w:r>
              <w:rPr>
                <w:rFonts w:hint="eastAsia" w:ascii="宋体" w:hAnsi="宋体" w:eastAsia="宋体"/>
                <w:color w:val="000000" w:themeColor="text1"/>
                <w14:textFill>
                  <w14:solidFill>
                    <w14:schemeClr w14:val="tx1"/>
                  </w14:solidFill>
                </w14:textFill>
              </w:rPr>
              <w:t>四川广巴高速公路有限责任公司</w:t>
            </w:r>
            <w:r>
              <w:rPr>
                <w:rFonts w:hint="eastAsia" w:ascii="宋体" w:hAnsi="宋体" w:eastAsia="宋体"/>
                <w:color w:val="000000" w:themeColor="text1"/>
                <w14:textFill>
                  <w14:solidFill>
                    <w14:schemeClr w14:val="tx1"/>
                  </w14:solidFill>
                </w14:textFill>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639" w:type="dxa"/>
            <w:vAlign w:val="center"/>
          </w:tcPr>
          <w:p>
            <w:pPr>
              <w:spacing w:before="65" w:line="360" w:lineRule="exact"/>
              <w:ind w:left="113"/>
              <w:jc w:val="center"/>
              <w:rPr>
                <w:rFonts w:ascii="宋体" w:hAnsi="宋体" w:eastAsia="宋体" w:cs="宋体"/>
                <w:spacing w:val="13"/>
              </w:rPr>
            </w:pPr>
            <w:r>
              <w:rPr>
                <w:rFonts w:ascii="宋体" w:hAnsi="宋体" w:eastAsia="宋体" w:cs="宋体"/>
                <w:spacing w:val="13"/>
              </w:rPr>
              <w:t>13</w:t>
            </w:r>
          </w:p>
        </w:tc>
        <w:tc>
          <w:tcPr>
            <w:tcW w:w="3119"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G85银昆高速（内宜段）2021-2024年度道路保洁及绿化养护工程项目</w:t>
            </w:r>
          </w:p>
        </w:tc>
        <w:tc>
          <w:tcPr>
            <w:tcW w:w="1210" w:type="dxa"/>
            <w:vAlign w:val="center"/>
          </w:tcPr>
          <w:p>
            <w:pPr>
              <w:widowControl w:val="0"/>
              <w:spacing w:line="360" w:lineRule="exact"/>
              <w:jc w:val="center"/>
              <w:rPr>
                <w:rFonts w:cs="仿宋_GB2312" w:asciiTheme="minorEastAsia" w:hAnsiTheme="minorEastAsia" w:eastAsiaTheme="minorEastAsia"/>
              </w:rPr>
            </w:pPr>
            <w:r>
              <w:rPr>
                <w:rFonts w:hint="eastAsia" w:cs="仿宋_GB2312" w:asciiTheme="minorEastAsia" w:hAnsiTheme="minorEastAsia" w:eastAsiaTheme="minorEastAsia"/>
              </w:rPr>
              <w:t>136</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widowControl w:val="0"/>
              <w:spacing w:line="360" w:lineRule="exact"/>
              <w:jc w:val="center"/>
              <w:rPr>
                <w:rFonts w:cs="仿宋_GB2312" w:asciiTheme="minorEastAsia" w:hAnsiTheme="minorEastAsia" w:eastAsiaTheme="minorEastAsia"/>
              </w:rPr>
            </w:pPr>
            <w:r>
              <w:rPr>
                <w:rFonts w:hint="eastAsia" w:cs="仿宋_GB2312" w:asciiTheme="minorEastAsia" w:hAnsiTheme="minorEastAsia" w:eastAsiaTheme="minorEastAsia"/>
              </w:rPr>
              <w:t>2021年12月27日</w:t>
            </w:r>
          </w:p>
        </w:tc>
        <w:tc>
          <w:tcPr>
            <w:tcW w:w="1559" w:type="dxa"/>
            <w:vAlign w:val="center"/>
          </w:tcPr>
          <w:p>
            <w:pPr>
              <w:spacing w:before="65" w:line="360" w:lineRule="exact"/>
              <w:ind w:left="113"/>
              <w:jc w:val="center"/>
              <w:rPr>
                <w:rFonts w:ascii="宋体" w:hAnsi="宋体" w:eastAsia="宋体" w:cs="宋体"/>
                <w:spacing w:val="13"/>
              </w:rPr>
            </w:pPr>
            <w:r>
              <w:rPr>
                <w:rFonts w:hint="eastAsia" w:cs="宋体" w:asciiTheme="minorEastAsia" w:hAnsiTheme="minorEastAsia" w:eastAsiaTheme="minorEastAsia"/>
                <w:color w:val="000000" w:themeColor="text1"/>
                <w14:textFill>
                  <w14:solidFill>
                    <w14:schemeClr w14:val="tx1"/>
                  </w14:solidFill>
                </w14:textFill>
              </w:rPr>
              <w:t>四川省川南高等级公路开发股份有限公司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639" w:type="dxa"/>
            <w:vAlign w:val="center"/>
          </w:tcPr>
          <w:p>
            <w:pPr>
              <w:spacing w:before="65" w:line="360" w:lineRule="exact"/>
              <w:ind w:left="113"/>
              <w:jc w:val="center"/>
              <w:rPr>
                <w:rFonts w:ascii="宋体" w:hAnsi="宋体" w:eastAsia="宋体" w:cs="宋体"/>
                <w:spacing w:val="13"/>
              </w:rPr>
            </w:pPr>
            <w:r>
              <w:rPr>
                <w:rFonts w:hint="eastAsia" w:ascii="宋体" w:hAnsi="宋体" w:eastAsia="宋体" w:cs="宋体"/>
                <w:spacing w:val="13"/>
              </w:rPr>
              <w:t>14</w:t>
            </w:r>
          </w:p>
        </w:tc>
        <w:tc>
          <w:tcPr>
            <w:tcW w:w="3119" w:type="dxa"/>
            <w:vAlign w:val="center"/>
          </w:tcPr>
          <w:p>
            <w:pPr>
              <w:widowControl w:val="0"/>
              <w:spacing w:line="36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rPr>
              <w:t>G76厦蓉高速（隆纳、纳黔）2020-2021年日常养护工程(保洁、绿化）施工项目-纳黔段</w:t>
            </w:r>
          </w:p>
        </w:tc>
        <w:tc>
          <w:tcPr>
            <w:tcW w:w="1210" w:type="dxa"/>
            <w:vAlign w:val="center"/>
          </w:tcPr>
          <w:p>
            <w:pPr>
              <w:widowControl w:val="0"/>
              <w:spacing w:line="360" w:lineRule="exact"/>
              <w:jc w:val="center"/>
              <w:rPr>
                <w:rFonts w:cs="仿宋_GB2312" w:asciiTheme="minorEastAsia" w:hAnsiTheme="minorEastAsia" w:eastAsiaTheme="minorEastAsia"/>
              </w:rPr>
            </w:pPr>
            <w:r>
              <w:rPr>
                <w:rFonts w:hint="eastAsia" w:ascii="宋体" w:hAnsi="宋体" w:eastAsia="宋体" w:cs="宋体"/>
              </w:rPr>
              <w:t>134.8</w:t>
            </w:r>
          </w:p>
        </w:tc>
        <w:tc>
          <w:tcPr>
            <w:tcW w:w="1605" w:type="dxa"/>
            <w:vAlign w:val="center"/>
          </w:tcPr>
          <w:p>
            <w:pPr>
              <w:widowControl w:val="0"/>
              <w:spacing w:line="360" w:lineRule="exact"/>
              <w:jc w:val="center"/>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日常保洁养护</w:t>
            </w:r>
          </w:p>
        </w:tc>
        <w:tc>
          <w:tcPr>
            <w:tcW w:w="1721" w:type="dxa"/>
            <w:vAlign w:val="center"/>
          </w:tcPr>
          <w:p>
            <w:pPr>
              <w:widowControl w:val="0"/>
              <w:spacing w:line="360" w:lineRule="exact"/>
              <w:jc w:val="center"/>
              <w:rPr>
                <w:rFonts w:cs="仿宋_GB2312" w:asciiTheme="minorEastAsia" w:hAnsiTheme="minorEastAsia" w:eastAsiaTheme="minorEastAsia"/>
              </w:rPr>
            </w:pPr>
            <w:r>
              <w:rPr>
                <w:rFonts w:hint="eastAsia" w:cs="仿宋_GB2312" w:asciiTheme="minorEastAsia" w:hAnsiTheme="minorEastAsia" w:eastAsiaTheme="minorEastAsia"/>
              </w:rPr>
              <w:t>2020年12月8日</w:t>
            </w:r>
          </w:p>
        </w:tc>
        <w:tc>
          <w:tcPr>
            <w:tcW w:w="1559" w:type="dxa"/>
            <w:vAlign w:val="center"/>
          </w:tcPr>
          <w:p>
            <w:pPr>
              <w:spacing w:before="65" w:line="360" w:lineRule="exact"/>
              <w:ind w:left="113"/>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四川纳黔高速公路有限责任公司</w:t>
            </w:r>
          </w:p>
        </w:tc>
      </w:tr>
      <w:bookmarkEnd w:id="0"/>
    </w:tbl>
    <w:p>
      <w:pPr>
        <w:spacing w:line="324" w:lineRule="auto"/>
      </w:pPr>
    </w:p>
    <w:p>
      <w:pPr>
        <w:spacing w:before="65" w:line="233" w:lineRule="auto"/>
        <w:ind w:left="120"/>
        <w:rPr>
          <w:rFonts w:ascii="宋体" w:hAnsi="宋体" w:eastAsia="宋体" w:cs="宋体"/>
          <w:sz w:val="20"/>
          <w:szCs w:val="20"/>
        </w:rPr>
      </w:pPr>
      <w:r>
        <w:rPr>
          <w:rFonts w:ascii="宋体" w:hAnsi="宋体" w:eastAsia="宋体" w:cs="宋体"/>
          <w:sz w:val="20"/>
          <w:szCs w:val="20"/>
        </w:rPr>
        <w:t>注：</w:t>
      </w:r>
    </w:p>
    <w:p>
      <w:pPr>
        <w:spacing w:before="21" w:line="251" w:lineRule="auto"/>
        <w:ind w:left="119" w:firstLine="437"/>
        <w:rPr>
          <w:rFonts w:ascii="宋体" w:hAnsi="宋体" w:eastAsia="宋体" w:cs="宋体"/>
          <w:sz w:val="20"/>
          <w:szCs w:val="20"/>
        </w:rPr>
      </w:pPr>
      <w:r>
        <w:rPr>
          <w:rFonts w:ascii="宋体" w:hAnsi="宋体" w:eastAsia="宋体" w:cs="宋体"/>
          <w:spacing w:val="-2"/>
          <w:sz w:val="20"/>
          <w:szCs w:val="20"/>
        </w:rPr>
        <w:t>1.近 3</w:t>
      </w:r>
      <w:r>
        <w:rPr>
          <w:rFonts w:ascii="宋体" w:hAnsi="宋体" w:eastAsia="宋体" w:cs="宋体"/>
          <w:spacing w:val="-1"/>
          <w:sz w:val="20"/>
          <w:szCs w:val="20"/>
        </w:rPr>
        <w:t xml:space="preserve"> 年 ( 自 2019 年 1 月 1 日至报价截止日，以合同协议书签订时间为准) 独立承担高速</w:t>
      </w:r>
      <w:r>
        <w:rPr>
          <w:rFonts w:ascii="宋体" w:hAnsi="宋体" w:eastAsia="宋体" w:cs="宋体"/>
          <w:spacing w:val="7"/>
          <w:sz w:val="20"/>
          <w:szCs w:val="20"/>
        </w:rPr>
        <w:t>公路小修保养项目的业绩填入本表。  (附注：①本次比选不接受施工分包和劳务合作项目业绩</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6"/>
          <w:sz w:val="20"/>
          <w:szCs w:val="20"/>
        </w:rPr>
        <w:t>②里</w:t>
      </w:r>
      <w:r>
        <w:rPr>
          <w:rFonts w:ascii="宋体" w:hAnsi="宋体" w:eastAsia="宋体" w:cs="宋体"/>
          <w:spacing w:val="12"/>
          <w:sz w:val="20"/>
          <w:szCs w:val="20"/>
        </w:rPr>
        <w:t>程</w:t>
      </w:r>
      <w:r>
        <w:rPr>
          <w:rFonts w:ascii="宋体" w:hAnsi="宋体" w:eastAsia="宋体" w:cs="宋体"/>
          <w:spacing w:val="8"/>
          <w:sz w:val="20"/>
          <w:szCs w:val="20"/>
        </w:rPr>
        <w:t>是指高速公路主线长度 (不含匝道、连接线；上下行不分开计算) ；③以顺延年 (即从签</w:t>
      </w:r>
      <w:r>
        <w:rPr>
          <w:rFonts w:ascii="宋体" w:hAnsi="宋体" w:eastAsia="宋体" w:cs="宋体"/>
          <w:spacing w:val="6"/>
          <w:sz w:val="20"/>
          <w:szCs w:val="20"/>
        </w:rPr>
        <w:t>订合同当天起向后顺延 12 个月) 为单位计算业绩；④业绩认定按照“第三章评选办法”执行</w:t>
      </w:r>
      <w:r>
        <w:rPr>
          <w:rFonts w:ascii="宋体" w:hAnsi="宋体" w:eastAsia="宋体" w:cs="宋体"/>
          <w:spacing w:val="3"/>
          <w:sz w:val="20"/>
          <w:szCs w:val="20"/>
        </w:rPr>
        <w:t>。</w:t>
      </w:r>
      <w:r>
        <w:rPr>
          <w:rFonts w:ascii="宋体" w:hAnsi="宋体" w:eastAsia="宋体" w:cs="宋体"/>
          <w:sz w:val="20"/>
          <w:szCs w:val="20"/>
        </w:rPr>
        <w:t>)</w:t>
      </w:r>
    </w:p>
    <w:p>
      <w:pPr>
        <w:spacing w:line="271" w:lineRule="exact"/>
        <w:ind w:left="543"/>
        <w:rPr>
          <w:rFonts w:ascii="宋体" w:hAnsi="宋体" w:eastAsia="宋体" w:cs="宋体"/>
          <w:sz w:val="20"/>
          <w:szCs w:val="20"/>
        </w:rPr>
      </w:pPr>
      <w:r>
        <w:rPr>
          <w:rFonts w:ascii="宋体" w:hAnsi="宋体" w:eastAsia="宋体" w:cs="宋体"/>
          <w:spacing w:val="8"/>
          <w:position w:val="1"/>
          <w:sz w:val="20"/>
          <w:szCs w:val="20"/>
        </w:rPr>
        <w:t>2.施工业绩应附以下证明材料</w:t>
      </w:r>
      <w:r>
        <w:rPr>
          <w:rFonts w:ascii="宋体" w:hAnsi="宋体" w:eastAsia="宋体" w:cs="宋体"/>
          <w:spacing w:val="6"/>
          <w:position w:val="1"/>
          <w:sz w:val="20"/>
          <w:szCs w:val="20"/>
        </w:rPr>
        <w:t>：</w:t>
      </w:r>
    </w:p>
    <w:p>
      <w:pPr>
        <w:spacing w:line="226" w:lineRule="auto"/>
        <w:ind w:left="540"/>
        <w:rPr>
          <w:rFonts w:ascii="宋体" w:hAnsi="宋体" w:eastAsia="宋体" w:cs="宋体"/>
          <w:sz w:val="20"/>
          <w:szCs w:val="20"/>
        </w:rPr>
      </w:pPr>
      <w:r>
        <w:rPr>
          <w:rFonts w:ascii="宋体" w:hAnsi="宋体" w:eastAsia="宋体" w:cs="宋体"/>
          <w:spacing w:val="12"/>
          <w:sz w:val="20"/>
          <w:szCs w:val="20"/>
        </w:rPr>
        <w:t>①</w:t>
      </w:r>
      <w:r>
        <w:rPr>
          <w:rFonts w:ascii="宋体" w:hAnsi="宋体" w:eastAsia="宋体" w:cs="宋体"/>
          <w:spacing w:val="8"/>
          <w:sz w:val="20"/>
          <w:szCs w:val="20"/>
        </w:rPr>
        <w:t>合同协议书、中标 (选) 通知书 (如果有) 、工程量清单；</w:t>
      </w:r>
    </w:p>
    <w:p>
      <w:pPr>
        <w:spacing w:before="29" w:line="226" w:lineRule="auto"/>
        <w:ind w:left="539"/>
        <w:rPr>
          <w:rFonts w:ascii="宋体" w:hAnsi="宋体" w:eastAsia="宋体" w:cs="宋体"/>
          <w:sz w:val="20"/>
          <w:szCs w:val="20"/>
        </w:rPr>
      </w:pPr>
      <w:r>
        <w:rPr>
          <w:rFonts w:ascii="宋体" w:hAnsi="宋体" w:eastAsia="宋体" w:cs="宋体"/>
          <w:spacing w:val="17"/>
          <w:sz w:val="20"/>
          <w:szCs w:val="20"/>
        </w:rPr>
        <w:t>②</w:t>
      </w:r>
      <w:r>
        <w:rPr>
          <w:rFonts w:ascii="宋体" w:hAnsi="宋体" w:eastAsia="宋体" w:cs="宋体"/>
          <w:spacing w:val="9"/>
          <w:sz w:val="20"/>
          <w:szCs w:val="20"/>
        </w:rPr>
        <w:t>业绩证明材料 (业绩证明材料详见附件，业绩证明材料原件附在比选申请文件正本中) 。</w:t>
      </w:r>
    </w:p>
    <w:p>
      <w:pPr>
        <w:spacing w:before="29" w:line="269" w:lineRule="exact"/>
        <w:ind w:left="545"/>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9"/>
          <w:position w:val="1"/>
          <w:sz w:val="20"/>
          <w:szCs w:val="20"/>
        </w:rPr>
        <w:t>.若未出具证明材料或证明材料不全或所要求的信息描述不清晰的，该业绩不予认定。</w:t>
      </w:r>
    </w:p>
    <w:p>
      <w:pPr>
        <w:spacing w:before="3" w:line="251" w:lineRule="auto"/>
        <w:ind w:left="138" w:right="87" w:firstLine="402"/>
        <w:rPr>
          <w:rFonts w:ascii="宋体" w:hAnsi="宋体" w:eastAsia="宋体" w:cs="宋体"/>
          <w:sz w:val="20"/>
          <w:szCs w:val="20"/>
        </w:rPr>
      </w:pPr>
      <w:r>
        <w:rPr>
          <w:rFonts w:ascii="宋体" w:hAnsi="宋体" w:eastAsia="宋体" w:cs="宋体"/>
          <w:spacing w:val="16"/>
          <w:sz w:val="20"/>
          <w:szCs w:val="20"/>
        </w:rPr>
        <w:t>4.如</w:t>
      </w:r>
      <w:r>
        <w:rPr>
          <w:rFonts w:ascii="宋体" w:hAnsi="宋体" w:eastAsia="宋体" w:cs="宋体"/>
          <w:spacing w:val="15"/>
          <w:sz w:val="20"/>
          <w:szCs w:val="20"/>
        </w:rPr>
        <w:t>近</w:t>
      </w:r>
      <w:r>
        <w:rPr>
          <w:rFonts w:ascii="宋体" w:hAnsi="宋体" w:eastAsia="宋体" w:cs="宋体"/>
          <w:spacing w:val="8"/>
          <w:sz w:val="20"/>
          <w:szCs w:val="20"/>
        </w:rPr>
        <w:t>年来，比选申请人法人机构发生合法变更或重组或法人名称变更时，应提供相关部门</w:t>
      </w:r>
      <w:r>
        <w:rPr>
          <w:rFonts w:ascii="宋体" w:hAnsi="宋体" w:eastAsia="宋体" w:cs="宋体"/>
          <w:sz w:val="20"/>
          <w:szCs w:val="20"/>
        </w:rPr>
        <w:t xml:space="preserve"> </w:t>
      </w:r>
      <w:r>
        <w:rPr>
          <w:rFonts w:ascii="宋体" w:hAnsi="宋体" w:eastAsia="宋体" w:cs="宋体"/>
          <w:spacing w:val="16"/>
          <w:sz w:val="20"/>
          <w:szCs w:val="20"/>
        </w:rPr>
        <w:t>的合</w:t>
      </w:r>
      <w:r>
        <w:rPr>
          <w:rFonts w:ascii="宋体" w:hAnsi="宋体" w:eastAsia="宋体" w:cs="宋体"/>
          <w:spacing w:val="8"/>
          <w:sz w:val="20"/>
          <w:szCs w:val="20"/>
        </w:rPr>
        <w:t>法批件或其他相关证明材料来证明其所附业绩的继承性。</w:t>
      </w:r>
    </w:p>
    <w:p>
      <w:pPr>
        <w:spacing w:before="1" w:line="227" w:lineRule="auto"/>
        <w:ind w:left="545"/>
        <w:rPr>
          <w:rFonts w:hint="eastAsia" w:eastAsia="宋体"/>
          <w:lang w:eastAsia="zh-CN"/>
        </w:rPr>
      </w:pPr>
      <w:r>
        <w:rPr>
          <w:rFonts w:ascii="宋体" w:hAnsi="宋体" w:eastAsia="宋体" w:cs="宋体"/>
          <w:spacing w:val="12"/>
          <w:sz w:val="20"/>
          <w:szCs w:val="20"/>
        </w:rPr>
        <w:t>5</w:t>
      </w:r>
      <w:r>
        <w:rPr>
          <w:rFonts w:ascii="宋体" w:hAnsi="宋体" w:eastAsia="宋体" w:cs="宋体"/>
          <w:spacing w:val="11"/>
          <w:sz w:val="20"/>
          <w:szCs w:val="20"/>
        </w:rPr>
        <w:t>.</w:t>
      </w:r>
      <w:r>
        <w:rPr>
          <w:rFonts w:ascii="宋体" w:hAnsi="宋体" w:eastAsia="宋体" w:cs="宋体"/>
          <w:spacing w:val="6"/>
          <w:sz w:val="20"/>
          <w:szCs w:val="20"/>
        </w:rPr>
        <w:t>本表内容电子文档 (</w:t>
      </w:r>
      <w:r>
        <w:rPr>
          <w:rFonts w:ascii="宋体" w:hAnsi="宋体" w:eastAsia="宋体" w:cs="宋体"/>
          <w:sz w:val="20"/>
          <w:szCs w:val="20"/>
        </w:rPr>
        <w:t>U</w:t>
      </w:r>
      <w:r>
        <w:rPr>
          <w:rFonts w:ascii="宋体" w:hAnsi="宋体" w:eastAsia="宋体" w:cs="宋体"/>
          <w:spacing w:val="6"/>
          <w:sz w:val="20"/>
          <w:szCs w:val="20"/>
        </w:rPr>
        <w:t xml:space="preserve"> 盘) (不含相关证明材料) 作为公示资料</w:t>
      </w:r>
      <w:r>
        <w:rPr>
          <w:rFonts w:hint="eastAsia" w:ascii="宋体" w:hAnsi="宋体" w:eastAsia="宋体" w:cs="宋体"/>
          <w:spacing w:val="6"/>
          <w:sz w:val="20"/>
          <w:szCs w:val="20"/>
          <w:lang w:eastAsia="zh-CN"/>
        </w:rPr>
        <w:t>。</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DFkMDdjYWY5NzAzODI0NjJmNTM2MWM4ZjcxOGIifQ=="/>
  </w:docVars>
  <w:rsids>
    <w:rsidRoot w:val="57B31B3A"/>
    <w:rsid w:val="57B3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2022-12-14T06:05:00Z</dcterms:created>
  <dc:creator>Administrator</dc:creator>
  <cp:lastModifiedBy>Administrator</cp:lastModifiedBy>
  <dcterms:modified xsi:type="dcterms:W3CDTF">2022-12-14T06:05:58Z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4F6C451F347946F6BB7736DEB57B0DF7</vt:lpwstr>
  </property>
</Properties>
</file>